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A4" w:rsidRDefault="006850A4" w:rsidP="006850A4">
      <w:pPr>
        <w:pStyle w:val="Title"/>
      </w:pPr>
      <w:proofErr w:type="spellStart"/>
      <w:r>
        <w:t>Ras</w:t>
      </w:r>
      <w:proofErr w:type="spellEnd"/>
      <w:r>
        <w:t xml:space="preserve"> El </w:t>
      </w:r>
      <w:proofErr w:type="spellStart"/>
      <w:r>
        <w:t>Hanout</w:t>
      </w:r>
      <w:proofErr w:type="spellEnd"/>
      <w:r>
        <w:t xml:space="preserve"> - Moroccan Spice Mix</w:t>
      </w:r>
    </w:p>
    <w:p w:rsidR="006850A4" w:rsidRPr="006850A4" w:rsidRDefault="006850A4" w:rsidP="006850A4">
      <w:pPr>
        <w:spacing w:after="165" w:line="283" w:lineRule="atLeast"/>
        <w:outlineLvl w:val="2"/>
        <w:rPr>
          <w:rFonts w:ascii="Helvetica" w:eastAsia="Times New Roman" w:hAnsi="Helvetica" w:cs="Times New Roman"/>
          <w:caps/>
          <w:color w:val="353A3B"/>
          <w:sz w:val="33"/>
          <w:szCs w:val="33"/>
        </w:rPr>
      </w:pPr>
      <w:r w:rsidRPr="006850A4">
        <w:rPr>
          <w:rFonts w:ascii="Helvetica" w:eastAsia="Times New Roman" w:hAnsi="Helvetica" w:cs="Times New Roman"/>
          <w:caps/>
          <w:color w:val="353A3B"/>
          <w:sz w:val="33"/>
          <w:szCs w:val="33"/>
        </w:rPr>
        <w:t>INGREDIENTS</w:t>
      </w:r>
      <w:r>
        <w:rPr>
          <w:rFonts w:ascii="Helvetica" w:eastAsia="Times New Roman" w:hAnsi="Helvetica" w:cs="Times New Roman"/>
          <w:color w:val="999999"/>
          <w:sz w:val="24"/>
          <w:szCs w:val="24"/>
        </w:rPr>
        <w:t xml:space="preserve"> </w:t>
      </w:r>
    </w:p>
    <w:p w:rsidR="006850A4" w:rsidRPr="006850A4" w:rsidRDefault="006850A4" w:rsidP="006850A4">
      <w:pPr>
        <w:shd w:val="clear" w:color="auto" w:fill="FAF9F5"/>
        <w:spacing w:after="0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YIELD</w:t>
      </w:r>
      <w:r>
        <w:rPr>
          <w:rFonts w:ascii="Helvetica" w:eastAsia="Times New Roman" w:hAnsi="Helvetica" w:cs="Times New Roman"/>
          <w:color w:val="353A3B"/>
          <w:sz w:val="27"/>
          <w:szCs w:val="27"/>
        </w:rPr>
        <w:t xml:space="preserve"> </w:t>
      </w:r>
      <w:r w:rsidRPr="006850A4">
        <w:rPr>
          <w:rFonts w:ascii="Helvetica" w:eastAsia="Times New Roman" w:hAnsi="Helvetica" w:cs="Times New Roman"/>
          <w:color w:val="353A3B"/>
          <w:sz w:val="24"/>
          <w:szCs w:val="24"/>
        </w:rPr>
        <w:t>8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tablespoons</w:t>
      </w:r>
      <w:r>
        <w:rPr>
          <w:rFonts w:ascii="Helvetica" w:eastAsia="Times New Roman" w:hAnsi="Helvetica" w:cs="Times New Roman"/>
          <w:color w:val="353A3B"/>
          <w:sz w:val="27"/>
          <w:szCs w:val="27"/>
        </w:rPr>
        <w:t xml:space="preserve"> </w:t>
      </w:r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7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ground nutmeg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8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ground coriander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9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ground cumin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0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ground ginger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1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turmeric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2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salt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3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cinnamon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1</w:t>
      </w:r>
      <w:r w:rsidRPr="006850A4">
        <w:rPr>
          <w:rFonts w:ascii="Georgia" w:eastAsia="Times New Roman" w:hAnsi="Georgia" w:cs="Times New Roman"/>
          <w:color w:val="353A3B"/>
          <w:sz w:val="27"/>
        </w:rPr>
        <w:t> </w:t>
      </w:r>
      <w:r w:rsidRPr="006850A4">
        <w:rPr>
          <w:rFonts w:ascii="Georgia" w:eastAsia="Times New Roman" w:hAnsi="Georgia" w:cs="Times New Roman"/>
          <w:color w:val="353A3B"/>
          <w:spacing w:val="15"/>
          <w:sz w:val="18"/>
          <w:szCs w:val="18"/>
          <w:vertAlign w:val="superscript"/>
        </w:rPr>
        <w:t>1</w:t>
      </w: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⁄</w:t>
      </w:r>
      <w:r w:rsidRPr="006850A4">
        <w:rPr>
          <w:rFonts w:ascii="Georgia" w:eastAsia="Times New Roman" w:hAnsi="Georgia" w:cs="Times New Roman"/>
          <w:color w:val="353A3B"/>
          <w:sz w:val="18"/>
          <w:szCs w:val="18"/>
          <w:vertAlign w:val="subscript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4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sugar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1</w:t>
      </w:r>
      <w:r w:rsidRPr="006850A4">
        <w:rPr>
          <w:rFonts w:ascii="Georgia" w:eastAsia="Times New Roman" w:hAnsi="Georgia" w:cs="Times New Roman"/>
          <w:color w:val="353A3B"/>
          <w:sz w:val="27"/>
        </w:rPr>
        <w:t> </w:t>
      </w:r>
      <w:r w:rsidRPr="006850A4">
        <w:rPr>
          <w:rFonts w:ascii="Georgia" w:eastAsia="Times New Roman" w:hAnsi="Georgia" w:cs="Times New Roman"/>
          <w:color w:val="353A3B"/>
          <w:spacing w:val="15"/>
          <w:sz w:val="18"/>
          <w:szCs w:val="18"/>
          <w:vertAlign w:val="superscript"/>
        </w:rPr>
        <w:t>1</w:t>
      </w: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⁄</w:t>
      </w:r>
      <w:r w:rsidRPr="006850A4">
        <w:rPr>
          <w:rFonts w:ascii="Georgia" w:eastAsia="Times New Roman" w:hAnsi="Georgia" w:cs="Times New Roman"/>
          <w:color w:val="353A3B"/>
          <w:sz w:val="18"/>
          <w:szCs w:val="18"/>
          <w:vertAlign w:val="subscript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5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paprika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1</w:t>
      </w:r>
      <w:r w:rsidRPr="006850A4">
        <w:rPr>
          <w:rFonts w:ascii="Georgia" w:eastAsia="Times New Roman" w:hAnsi="Georgia" w:cs="Times New Roman"/>
          <w:color w:val="353A3B"/>
          <w:sz w:val="27"/>
        </w:rPr>
        <w:t> </w:t>
      </w:r>
      <w:r w:rsidRPr="006850A4">
        <w:rPr>
          <w:rFonts w:ascii="Georgia" w:eastAsia="Times New Roman" w:hAnsi="Georgia" w:cs="Times New Roman"/>
          <w:color w:val="353A3B"/>
          <w:spacing w:val="15"/>
          <w:sz w:val="18"/>
          <w:szCs w:val="18"/>
          <w:vertAlign w:val="superscript"/>
        </w:rPr>
        <w:t>1</w:t>
      </w: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⁄</w:t>
      </w:r>
      <w:r w:rsidRPr="006850A4">
        <w:rPr>
          <w:rFonts w:ascii="Georgia" w:eastAsia="Times New Roman" w:hAnsi="Georgia" w:cs="Times New Roman"/>
          <w:color w:val="353A3B"/>
          <w:sz w:val="18"/>
          <w:szCs w:val="18"/>
          <w:vertAlign w:val="subscript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teaspoons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6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ground black pepper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1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7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cayenne pepper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1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8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cardamom powder</w:t>
        </w:r>
      </w:hyperlink>
    </w:p>
    <w:p w:rsidR="006850A4" w:rsidRPr="006850A4" w:rsidRDefault="006850A4" w:rsidP="006850A4">
      <w:pPr>
        <w:numPr>
          <w:ilvl w:val="0"/>
          <w:numId w:val="1"/>
        </w:numPr>
        <w:pBdr>
          <w:bottom w:val="dashed" w:sz="6" w:space="9" w:color="E5E2DB"/>
        </w:pBd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1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19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ground allspice</w:t>
        </w:r>
      </w:hyperlink>
    </w:p>
    <w:p w:rsidR="006850A4" w:rsidRPr="006850A4" w:rsidRDefault="006850A4" w:rsidP="006850A4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Georgia" w:eastAsia="Times New Roman" w:hAnsi="Georgia" w:cs="Times New Roman"/>
          <w:color w:val="353A3B"/>
          <w:spacing w:val="15"/>
          <w:sz w:val="18"/>
          <w:szCs w:val="18"/>
          <w:vertAlign w:val="superscript"/>
        </w:rPr>
        <w:t>1</w:t>
      </w:r>
      <w:r w:rsidRPr="006850A4">
        <w:rPr>
          <w:rFonts w:ascii="Georgia" w:eastAsia="Times New Roman" w:hAnsi="Georgia" w:cs="Times New Roman"/>
          <w:color w:val="353A3B"/>
          <w:sz w:val="27"/>
          <w:szCs w:val="27"/>
        </w:rPr>
        <w:t>⁄</w:t>
      </w:r>
      <w:r w:rsidRPr="006850A4">
        <w:rPr>
          <w:rFonts w:ascii="Georgia" w:eastAsia="Times New Roman" w:hAnsi="Georgia" w:cs="Times New Roman"/>
          <w:color w:val="353A3B"/>
          <w:sz w:val="18"/>
          <w:szCs w:val="18"/>
          <w:vertAlign w:val="subscript"/>
        </w:rPr>
        <w:t>2</w:t>
      </w: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teaspoon</w:t>
      </w:r>
      <w:r w:rsidRPr="006850A4">
        <w:rPr>
          <w:rFonts w:ascii="Helvetica" w:eastAsia="Times New Roman" w:hAnsi="Helvetica" w:cs="Times New Roman"/>
          <w:color w:val="353A3B"/>
          <w:sz w:val="27"/>
        </w:rPr>
        <w:t> </w:t>
      </w:r>
      <w:hyperlink r:id="rId20" w:history="1">
        <w:r w:rsidRPr="006850A4">
          <w:rPr>
            <w:rFonts w:ascii="Helvetica" w:eastAsia="Times New Roman" w:hAnsi="Helvetica" w:cs="Times New Roman"/>
            <w:color w:val="009C7B"/>
            <w:sz w:val="27"/>
            <w:u w:val="single"/>
          </w:rPr>
          <w:t>ground cloves</w:t>
        </w:r>
      </w:hyperlink>
    </w:p>
    <w:p w:rsidR="006850A4" w:rsidRPr="006850A4" w:rsidRDefault="006850A4" w:rsidP="006850A4">
      <w:pPr>
        <w:shd w:val="clear" w:color="auto" w:fill="FFFFFF"/>
        <w:spacing w:line="330" w:lineRule="atLeast"/>
        <w:jc w:val="center"/>
        <w:rPr>
          <w:rFonts w:ascii="Helvetica" w:eastAsia="Times New Roman" w:hAnsi="Helvetica" w:cs="Times New Roman"/>
          <w:color w:val="353A3B"/>
          <w:sz w:val="27"/>
          <w:szCs w:val="27"/>
        </w:rPr>
      </w:pPr>
    </w:p>
    <w:p w:rsidR="006850A4" w:rsidRPr="006850A4" w:rsidRDefault="006850A4" w:rsidP="006850A4">
      <w:pPr>
        <w:spacing w:before="330" w:after="165" w:line="283" w:lineRule="atLeast"/>
        <w:outlineLvl w:val="2"/>
        <w:rPr>
          <w:rFonts w:ascii="Helvetica" w:eastAsia="Times New Roman" w:hAnsi="Helvetica" w:cs="Times New Roman"/>
          <w:caps/>
          <w:color w:val="353A3B"/>
          <w:sz w:val="33"/>
          <w:szCs w:val="33"/>
        </w:rPr>
      </w:pPr>
      <w:r w:rsidRPr="006850A4">
        <w:rPr>
          <w:rFonts w:ascii="Helvetica" w:eastAsia="Times New Roman" w:hAnsi="Helvetica" w:cs="Times New Roman"/>
          <w:caps/>
          <w:color w:val="353A3B"/>
          <w:sz w:val="33"/>
          <w:szCs w:val="33"/>
        </w:rPr>
        <w:t>DIRECTIONS</w:t>
      </w:r>
    </w:p>
    <w:p w:rsidR="006850A4" w:rsidRPr="006850A4" w:rsidRDefault="006850A4" w:rsidP="006850A4">
      <w:pPr>
        <w:numPr>
          <w:ilvl w:val="0"/>
          <w:numId w:val="2"/>
        </w:numPr>
        <w:spacing w:before="100" w:beforeAutospacing="1" w:after="267" w:line="330" w:lineRule="atLeast"/>
        <w:ind w:left="1109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Mix all the spices together.</w:t>
      </w:r>
    </w:p>
    <w:p w:rsidR="006850A4" w:rsidRPr="006850A4" w:rsidRDefault="006850A4" w:rsidP="006850A4">
      <w:pPr>
        <w:numPr>
          <w:ilvl w:val="0"/>
          <w:numId w:val="2"/>
        </w:numPr>
        <w:spacing w:before="100" w:beforeAutospacing="1" w:after="267" w:line="330" w:lineRule="atLeast"/>
        <w:ind w:left="1109"/>
        <w:rPr>
          <w:rFonts w:ascii="Helvetica" w:eastAsia="Times New Roman" w:hAnsi="Helvetica" w:cs="Times New Roman"/>
          <w:color w:val="353A3B"/>
          <w:sz w:val="27"/>
          <w:szCs w:val="27"/>
        </w:rPr>
      </w:pPr>
      <w:r w:rsidRPr="006850A4">
        <w:rPr>
          <w:rFonts w:ascii="Helvetica" w:eastAsia="Times New Roman" w:hAnsi="Helvetica" w:cs="Times New Roman"/>
          <w:color w:val="353A3B"/>
          <w:sz w:val="27"/>
          <w:szCs w:val="27"/>
        </w:rPr>
        <w:t>Store in an airtight container.</w:t>
      </w:r>
    </w:p>
    <w:p w:rsidR="00BB37EF" w:rsidRDefault="00BB37EF"/>
    <w:sectPr w:rsidR="00BB37EF" w:rsidSect="00BB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D9" w:rsidRDefault="00C035D9" w:rsidP="006850A4">
      <w:pPr>
        <w:spacing w:after="0" w:line="240" w:lineRule="auto"/>
      </w:pPr>
      <w:r>
        <w:separator/>
      </w:r>
    </w:p>
  </w:endnote>
  <w:endnote w:type="continuationSeparator" w:id="0">
    <w:p w:rsidR="00C035D9" w:rsidRDefault="00C035D9" w:rsidP="0068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D9" w:rsidRDefault="00C035D9" w:rsidP="006850A4">
      <w:pPr>
        <w:spacing w:after="0" w:line="240" w:lineRule="auto"/>
      </w:pPr>
      <w:r>
        <w:separator/>
      </w:r>
    </w:p>
  </w:footnote>
  <w:footnote w:type="continuationSeparator" w:id="0">
    <w:p w:rsidR="00C035D9" w:rsidRDefault="00C035D9" w:rsidP="0068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2C"/>
    <w:multiLevelType w:val="multilevel"/>
    <w:tmpl w:val="33E0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5A6D"/>
    <w:multiLevelType w:val="multilevel"/>
    <w:tmpl w:val="7DDC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0A4"/>
    <w:rsid w:val="006850A4"/>
    <w:rsid w:val="00916DEC"/>
    <w:rsid w:val="00BB37EF"/>
    <w:rsid w:val="00C0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EF"/>
  </w:style>
  <w:style w:type="paragraph" w:styleId="Heading1">
    <w:name w:val="heading 1"/>
    <w:basedOn w:val="Normal"/>
    <w:next w:val="Normal"/>
    <w:link w:val="Heading1Char"/>
    <w:uiPriority w:val="9"/>
    <w:qFormat/>
    <w:rsid w:val="00685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85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85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850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50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50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850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850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50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mount">
    <w:name w:val="amount"/>
    <w:basedOn w:val="DefaultParagraphFont"/>
    <w:rsid w:val="006850A4"/>
  </w:style>
  <w:style w:type="character" w:customStyle="1" w:styleId="apple-converted-space">
    <w:name w:val="apple-converted-space"/>
    <w:basedOn w:val="DefaultParagraphFont"/>
    <w:rsid w:val="006850A4"/>
  </w:style>
  <w:style w:type="character" w:customStyle="1" w:styleId="unit">
    <w:name w:val="unit"/>
    <w:basedOn w:val="DefaultParagraphFont"/>
    <w:rsid w:val="006850A4"/>
  </w:style>
  <w:style w:type="character" w:customStyle="1" w:styleId="value">
    <w:name w:val="value"/>
    <w:basedOn w:val="DefaultParagraphFont"/>
    <w:rsid w:val="006850A4"/>
  </w:style>
  <w:style w:type="character" w:styleId="Hyperlink">
    <w:name w:val="Hyperlink"/>
    <w:basedOn w:val="DefaultParagraphFont"/>
    <w:uiPriority w:val="99"/>
    <w:semiHidden/>
    <w:unhideWhenUsed/>
    <w:rsid w:val="006850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0A4"/>
  </w:style>
  <w:style w:type="paragraph" w:styleId="Footer">
    <w:name w:val="footer"/>
    <w:basedOn w:val="Normal"/>
    <w:link w:val="FooterChar"/>
    <w:uiPriority w:val="99"/>
    <w:semiHidden/>
    <w:unhideWhenUsed/>
    <w:rsid w:val="00685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50A4"/>
  </w:style>
  <w:style w:type="character" w:customStyle="1" w:styleId="Heading1Char">
    <w:name w:val="Heading 1 Char"/>
    <w:basedOn w:val="DefaultParagraphFont"/>
    <w:link w:val="Heading1"/>
    <w:uiPriority w:val="9"/>
    <w:rsid w:val="00685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50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506">
                      <w:marLeft w:val="0"/>
                      <w:marRight w:val="0"/>
                      <w:marTop w:val="315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5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141879">
              <w:marLeft w:val="389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5424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.com/about/coriander-983" TargetMode="External"/><Relationship Id="rId13" Type="http://schemas.openxmlformats.org/officeDocument/2006/relationships/hyperlink" Target="http://www.food.com/about/cinnamon-324" TargetMode="External"/><Relationship Id="rId18" Type="http://schemas.openxmlformats.org/officeDocument/2006/relationships/hyperlink" Target="http://www.food.com/about/cardamom-31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ood.com/about/nutmeg-333" TargetMode="External"/><Relationship Id="rId12" Type="http://schemas.openxmlformats.org/officeDocument/2006/relationships/hyperlink" Target="http://www.food.com/about/salt-359" TargetMode="External"/><Relationship Id="rId17" Type="http://schemas.openxmlformats.org/officeDocument/2006/relationships/hyperlink" Target="http://www.food.com/about/cayenne-pepper-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.com/about/pepper-337" TargetMode="External"/><Relationship Id="rId20" Type="http://schemas.openxmlformats.org/officeDocument/2006/relationships/hyperlink" Target="http://www.food.com/about/clove-3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od.com/about/turmeric-3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od.com/about/paprika-335" TargetMode="External"/><Relationship Id="rId10" Type="http://schemas.openxmlformats.org/officeDocument/2006/relationships/hyperlink" Target="http://www.food.com/about/ginger-166" TargetMode="External"/><Relationship Id="rId19" Type="http://schemas.openxmlformats.org/officeDocument/2006/relationships/hyperlink" Target="http://www.food.com/about/allspice-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.com/about/cumin-20" TargetMode="External"/><Relationship Id="rId14" Type="http://schemas.openxmlformats.org/officeDocument/2006/relationships/hyperlink" Target="http://www.food.com/about/sugar-1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2015-10-18T22:50:00Z</dcterms:created>
  <dcterms:modified xsi:type="dcterms:W3CDTF">2015-10-18T22:50:00Z</dcterms:modified>
</cp:coreProperties>
</file>